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5010"/>
        <w:gridCol w:w="4890"/>
      </w:tblGrid>
      <w:tr w:rsidR="00C21F94" w:rsidTr="00A55F3F">
        <w:trPr>
          <w:trHeight w:val="900"/>
          <w:jc w:val="center"/>
        </w:trPr>
        <w:tc>
          <w:tcPr>
            <w:tcW w:w="9900" w:type="dxa"/>
            <w:gridSpan w:val="2"/>
            <w:vAlign w:val="bottom"/>
          </w:tcPr>
          <w:p w:rsidR="00C21F94" w:rsidRPr="00A85710" w:rsidRDefault="00C21F94" w:rsidP="00A55F3F">
            <w:pPr>
              <w:snapToGrid w:val="0"/>
              <w:jc w:val="center"/>
              <w:rPr>
                <w:b/>
                <w:sz w:val="28"/>
                <w:szCs w:val="28"/>
              </w:rPr>
            </w:pPr>
            <w:bookmarkStart w:id="0" w:name="_GoBack"/>
            <w:bookmarkEnd w:id="0"/>
            <w:r w:rsidRPr="00A85710">
              <w:rPr>
                <w:b/>
                <w:noProof/>
                <w:sz w:val="28"/>
                <w:szCs w:val="28"/>
                <w:lang w:eastAsia="ru-RU"/>
              </w:rPr>
              <w:drawing>
                <wp:anchor distT="0" distB="0" distL="0" distR="0" simplePos="0" relativeHeight="251659264" behindDoc="0" locked="0" layoutInCell="1" allowOverlap="1">
                  <wp:simplePos x="0" y="0"/>
                  <wp:positionH relativeFrom="column">
                    <wp:posOffset>2720975</wp:posOffset>
                  </wp:positionH>
                  <wp:positionV relativeFrom="paragraph">
                    <wp:posOffset>22860</wp:posOffset>
                  </wp:positionV>
                  <wp:extent cx="664845" cy="706120"/>
                  <wp:effectExtent l="19050" t="0" r="1905" b="0"/>
                  <wp:wrapSquare wrapText="largest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845" cy="7061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</pic:spPr>
                      </pic:pic>
                    </a:graphicData>
                  </a:graphic>
                </wp:anchor>
              </w:drawing>
            </w:r>
            <w:r w:rsidR="00A85710" w:rsidRPr="00A85710">
              <w:rPr>
                <w:b/>
                <w:sz w:val="28"/>
                <w:szCs w:val="28"/>
              </w:rPr>
              <w:t>ПРОЕКТ</w:t>
            </w:r>
          </w:p>
          <w:p w:rsidR="00C21F94" w:rsidRDefault="00C21F94" w:rsidP="00A55F3F">
            <w:pPr>
              <w:snapToGrid w:val="0"/>
              <w:jc w:val="center"/>
            </w:pPr>
          </w:p>
          <w:p w:rsidR="00C21F94" w:rsidRDefault="00C21F94" w:rsidP="00A55F3F">
            <w:pPr>
              <w:snapToGrid w:val="0"/>
              <w:jc w:val="center"/>
            </w:pPr>
          </w:p>
          <w:p w:rsidR="00C21F94" w:rsidRDefault="00C21F94" w:rsidP="00A55F3F">
            <w:pPr>
              <w:snapToGrid w:val="0"/>
              <w:jc w:val="center"/>
            </w:pPr>
          </w:p>
        </w:tc>
      </w:tr>
      <w:tr w:rsidR="00C21F94" w:rsidTr="00A55F3F">
        <w:trPr>
          <w:trHeight w:val="493"/>
          <w:jc w:val="center"/>
        </w:trPr>
        <w:tc>
          <w:tcPr>
            <w:tcW w:w="9900" w:type="dxa"/>
            <w:gridSpan w:val="2"/>
            <w:vAlign w:val="bottom"/>
          </w:tcPr>
          <w:p w:rsidR="00C21F94" w:rsidRDefault="00C21F94" w:rsidP="00A55F3F">
            <w:pPr>
              <w:pStyle w:val="3"/>
              <w:numPr>
                <w:ilvl w:val="2"/>
                <w:numId w:val="1"/>
              </w:numPr>
              <w:tabs>
                <w:tab w:val="left" w:pos="0"/>
              </w:tabs>
              <w:snapToGrid w:val="0"/>
              <w:spacing w:line="24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СОВЕТ ВЕРХНЕКУБАНСКОГО СЕЛЬСКОГО ПОСЕЛЕНИЯ </w:t>
            </w:r>
          </w:p>
          <w:p w:rsidR="00C21F94" w:rsidRDefault="00C21F94" w:rsidP="00A55F3F">
            <w:pPr>
              <w:pStyle w:val="3"/>
              <w:numPr>
                <w:ilvl w:val="2"/>
                <w:numId w:val="1"/>
              </w:numPr>
              <w:tabs>
                <w:tab w:val="left" w:pos="0"/>
              </w:tabs>
              <w:snapToGrid w:val="0"/>
              <w:spacing w:line="24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НОВОКУБАНСКОГО РАЙОНА</w:t>
            </w:r>
          </w:p>
        </w:tc>
      </w:tr>
      <w:tr w:rsidR="00C21F94" w:rsidTr="00A55F3F">
        <w:trPr>
          <w:trHeight w:val="493"/>
          <w:jc w:val="center"/>
        </w:trPr>
        <w:tc>
          <w:tcPr>
            <w:tcW w:w="9900" w:type="dxa"/>
            <w:gridSpan w:val="2"/>
            <w:vAlign w:val="bottom"/>
          </w:tcPr>
          <w:p w:rsidR="00C21F94" w:rsidRDefault="00C21F94" w:rsidP="00A55F3F">
            <w:pPr>
              <w:pStyle w:val="3"/>
              <w:numPr>
                <w:ilvl w:val="2"/>
                <w:numId w:val="1"/>
              </w:numPr>
              <w:tabs>
                <w:tab w:val="left" w:pos="0"/>
              </w:tabs>
              <w:snapToGrid w:val="0"/>
              <w:spacing w:line="240" w:lineRule="auto"/>
              <w:rPr>
                <w:sz w:val="28"/>
                <w:szCs w:val="34"/>
              </w:rPr>
            </w:pPr>
          </w:p>
        </w:tc>
      </w:tr>
      <w:tr w:rsidR="00C21F94" w:rsidTr="00A55F3F">
        <w:trPr>
          <w:trHeight w:val="424"/>
          <w:jc w:val="center"/>
        </w:trPr>
        <w:tc>
          <w:tcPr>
            <w:tcW w:w="9900" w:type="dxa"/>
            <w:gridSpan w:val="2"/>
            <w:vAlign w:val="bottom"/>
          </w:tcPr>
          <w:p w:rsidR="00C21F94" w:rsidRDefault="00C21F94" w:rsidP="00A55F3F">
            <w:pPr>
              <w:pStyle w:val="1"/>
              <w:numPr>
                <w:ilvl w:val="0"/>
                <w:numId w:val="1"/>
              </w:numPr>
              <w:tabs>
                <w:tab w:val="left" w:pos="0"/>
              </w:tabs>
              <w:snapToGrid w:val="0"/>
              <w:rPr>
                <w:rFonts w:ascii="Times New Roman" w:hAnsi="Times New Roman"/>
                <w:b/>
                <w:spacing w:val="0"/>
                <w:sz w:val="32"/>
              </w:rPr>
            </w:pPr>
            <w:r>
              <w:rPr>
                <w:rFonts w:ascii="Times New Roman" w:hAnsi="Times New Roman"/>
                <w:b/>
                <w:spacing w:val="0"/>
                <w:sz w:val="32"/>
              </w:rPr>
              <w:t>РЕШЕНИЕ</w:t>
            </w:r>
          </w:p>
        </w:tc>
      </w:tr>
      <w:tr w:rsidR="00C21F94" w:rsidRPr="0099516E" w:rsidTr="00A55F3F">
        <w:trPr>
          <w:trHeight w:val="502"/>
          <w:jc w:val="center"/>
        </w:trPr>
        <w:tc>
          <w:tcPr>
            <w:tcW w:w="5010" w:type="dxa"/>
            <w:vAlign w:val="bottom"/>
          </w:tcPr>
          <w:p w:rsidR="00C21F94" w:rsidRPr="0099516E" w:rsidRDefault="00C21F94" w:rsidP="00A55F3F">
            <w:pPr>
              <w:snapToGrid w:val="0"/>
              <w:rPr>
                <w:sz w:val="28"/>
                <w:szCs w:val="28"/>
              </w:rPr>
            </w:pPr>
          </w:p>
        </w:tc>
        <w:tc>
          <w:tcPr>
            <w:tcW w:w="4890" w:type="dxa"/>
            <w:vAlign w:val="bottom"/>
          </w:tcPr>
          <w:p w:rsidR="00C21F94" w:rsidRPr="0099516E" w:rsidRDefault="00C21F94" w:rsidP="00C21F94">
            <w:pPr>
              <w:snapToGrid w:val="0"/>
              <w:jc w:val="center"/>
              <w:rPr>
                <w:sz w:val="28"/>
                <w:szCs w:val="28"/>
              </w:rPr>
            </w:pPr>
          </w:p>
        </w:tc>
      </w:tr>
    </w:tbl>
    <w:p w:rsidR="00C21F94" w:rsidRPr="0099516E" w:rsidRDefault="00C21F94" w:rsidP="00C21F94">
      <w:pPr>
        <w:jc w:val="center"/>
      </w:pPr>
    </w:p>
    <w:p w:rsidR="00C21F94" w:rsidRPr="0099516E" w:rsidRDefault="00C21F94" w:rsidP="00C21F94">
      <w:pPr>
        <w:jc w:val="center"/>
      </w:pPr>
      <w:r w:rsidRPr="0099516E">
        <w:t>х. Кирова</w:t>
      </w:r>
    </w:p>
    <w:p w:rsidR="00C21F94" w:rsidRDefault="00C21F94" w:rsidP="00C21F94">
      <w:pPr>
        <w:jc w:val="center"/>
        <w:rPr>
          <w:sz w:val="28"/>
          <w:szCs w:val="28"/>
        </w:rPr>
      </w:pPr>
    </w:p>
    <w:p w:rsidR="00C21F94" w:rsidRPr="00C21F94" w:rsidRDefault="00C21F94" w:rsidP="00C21F94">
      <w:pPr>
        <w:pStyle w:val="headertext"/>
        <w:shd w:val="clear" w:color="auto" w:fill="FFFFFF"/>
        <w:spacing w:before="0" w:beforeAutospacing="0" w:after="0" w:afterAutospacing="0" w:line="288" w:lineRule="atLeast"/>
        <w:jc w:val="center"/>
        <w:textAlignment w:val="baseline"/>
        <w:rPr>
          <w:color w:val="3C3C3C"/>
          <w:spacing w:val="2"/>
          <w:sz w:val="28"/>
          <w:szCs w:val="28"/>
        </w:rPr>
      </w:pPr>
      <w:r w:rsidRPr="00C21F94">
        <w:rPr>
          <w:b/>
          <w:bCs/>
          <w:color w:val="333333"/>
          <w:sz w:val="28"/>
          <w:szCs w:val="28"/>
          <w:shd w:val="clear" w:color="auto" w:fill="FFFFFF"/>
        </w:rPr>
        <w:t xml:space="preserve">О внесении изменений в решение Совета Верхнекубанского сельского поселения от 28 сентября 2016 года № 111 «О установлении </w:t>
      </w:r>
      <w:proofErr w:type="gramStart"/>
      <w:r w:rsidRPr="00C21F94">
        <w:rPr>
          <w:b/>
          <w:bCs/>
          <w:color w:val="333333"/>
          <w:sz w:val="28"/>
          <w:szCs w:val="28"/>
          <w:shd w:val="clear" w:color="auto" w:fill="FFFFFF"/>
        </w:rPr>
        <w:t>налога  на</w:t>
      </w:r>
      <w:proofErr w:type="gramEnd"/>
      <w:r w:rsidRPr="00C21F94">
        <w:rPr>
          <w:b/>
          <w:bCs/>
          <w:color w:val="333333"/>
          <w:sz w:val="28"/>
          <w:szCs w:val="28"/>
          <w:shd w:val="clear" w:color="auto" w:fill="FFFFFF"/>
        </w:rPr>
        <w:t xml:space="preserve"> имущество физических лиц»</w:t>
      </w:r>
      <w:r w:rsidRPr="00C21F94">
        <w:rPr>
          <w:color w:val="3C3C3C"/>
          <w:spacing w:val="2"/>
          <w:sz w:val="28"/>
          <w:szCs w:val="28"/>
        </w:rPr>
        <w:t> </w:t>
      </w:r>
    </w:p>
    <w:p w:rsidR="00C21F94" w:rsidRDefault="00C21F94" w:rsidP="00C21F94">
      <w:pPr>
        <w:pStyle w:val="headertext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rFonts w:ascii="Arial" w:hAnsi="Arial" w:cs="Arial"/>
          <w:color w:val="3C3C3C"/>
          <w:spacing w:val="2"/>
        </w:rPr>
      </w:pPr>
    </w:p>
    <w:p w:rsidR="00C21F94" w:rsidRDefault="00C21F94" w:rsidP="00C21F94">
      <w:pPr>
        <w:pStyle w:val="headertext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rFonts w:ascii="Arial" w:hAnsi="Arial" w:cs="Arial"/>
          <w:color w:val="3C3C3C"/>
          <w:spacing w:val="2"/>
        </w:rPr>
      </w:pPr>
    </w:p>
    <w:p w:rsidR="00C21F94" w:rsidRPr="00C21F94" w:rsidRDefault="00C21F94" w:rsidP="00C21F94">
      <w:pPr>
        <w:pStyle w:val="formattext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pacing w:val="2"/>
          <w:sz w:val="28"/>
          <w:szCs w:val="28"/>
        </w:rPr>
      </w:pPr>
      <w:r w:rsidRPr="00C21F94">
        <w:rPr>
          <w:rStyle w:val="a3"/>
          <w:i w:val="0"/>
          <w:sz w:val="28"/>
          <w:szCs w:val="28"/>
        </w:rPr>
        <w:t>В соответствии с </w:t>
      </w:r>
      <w:hyperlink r:id="rId6" w:history="1">
        <w:r w:rsidRPr="00C21F94">
          <w:rPr>
            <w:rStyle w:val="a6"/>
            <w:iCs/>
            <w:color w:val="auto"/>
            <w:sz w:val="28"/>
            <w:szCs w:val="28"/>
            <w:u w:val="none"/>
          </w:rPr>
          <w:t>Федеральным законом от 30 сентября 2017 N 286-ФЗ "О внесении изменений в часть вторую Налогового кодекса Российской Федерации и отдельные законодательные акты Российской Федерации"</w:t>
        </w:r>
      </w:hyperlink>
      <w:r w:rsidRPr="00C21F94">
        <w:rPr>
          <w:rStyle w:val="a3"/>
          <w:i w:val="0"/>
          <w:sz w:val="28"/>
          <w:szCs w:val="28"/>
        </w:rPr>
        <w:t xml:space="preserve"> и рассмотрев </w:t>
      </w:r>
      <w:proofErr w:type="gramStart"/>
      <w:r w:rsidRPr="00C21F94">
        <w:rPr>
          <w:rStyle w:val="a3"/>
          <w:i w:val="0"/>
          <w:sz w:val="28"/>
          <w:szCs w:val="28"/>
        </w:rPr>
        <w:t>экспертное  заключение</w:t>
      </w:r>
      <w:proofErr w:type="gramEnd"/>
      <w:r w:rsidRPr="00C21F94">
        <w:rPr>
          <w:rStyle w:val="a3"/>
          <w:i w:val="0"/>
          <w:sz w:val="28"/>
          <w:szCs w:val="28"/>
        </w:rPr>
        <w:t xml:space="preserve"> департамента внутренней политики администрации Краснодарского края от 09 января 2018 года № 34.01.-0417/18, Совет </w:t>
      </w:r>
      <w:proofErr w:type="spellStart"/>
      <w:r w:rsidRPr="00C21F94">
        <w:rPr>
          <w:rStyle w:val="a3"/>
          <w:i w:val="0"/>
          <w:sz w:val="28"/>
          <w:szCs w:val="28"/>
        </w:rPr>
        <w:t>Верхнекубанского</w:t>
      </w:r>
      <w:proofErr w:type="spellEnd"/>
      <w:r w:rsidRPr="00C21F94">
        <w:rPr>
          <w:rStyle w:val="a3"/>
          <w:i w:val="0"/>
          <w:sz w:val="28"/>
          <w:szCs w:val="28"/>
        </w:rPr>
        <w:t xml:space="preserve"> сельского поселения р</w:t>
      </w:r>
      <w:r>
        <w:rPr>
          <w:rStyle w:val="a3"/>
          <w:i w:val="0"/>
          <w:sz w:val="28"/>
          <w:szCs w:val="28"/>
        </w:rPr>
        <w:t xml:space="preserve"> </w:t>
      </w:r>
      <w:r w:rsidRPr="00C21F94">
        <w:rPr>
          <w:rStyle w:val="a3"/>
          <w:i w:val="0"/>
          <w:sz w:val="28"/>
          <w:szCs w:val="28"/>
        </w:rPr>
        <w:t>е</w:t>
      </w:r>
      <w:r>
        <w:rPr>
          <w:rStyle w:val="a3"/>
          <w:i w:val="0"/>
          <w:sz w:val="28"/>
          <w:szCs w:val="28"/>
        </w:rPr>
        <w:t xml:space="preserve"> </w:t>
      </w:r>
      <w:r w:rsidRPr="00C21F94">
        <w:rPr>
          <w:rStyle w:val="a3"/>
          <w:i w:val="0"/>
          <w:sz w:val="28"/>
          <w:szCs w:val="28"/>
        </w:rPr>
        <w:t>ш</w:t>
      </w:r>
      <w:r>
        <w:rPr>
          <w:rStyle w:val="a3"/>
          <w:i w:val="0"/>
          <w:sz w:val="28"/>
          <w:szCs w:val="28"/>
        </w:rPr>
        <w:t xml:space="preserve"> </w:t>
      </w:r>
      <w:r w:rsidRPr="00C21F94">
        <w:rPr>
          <w:rStyle w:val="a3"/>
          <w:i w:val="0"/>
          <w:sz w:val="28"/>
          <w:szCs w:val="28"/>
        </w:rPr>
        <w:t>и</w:t>
      </w:r>
      <w:r>
        <w:rPr>
          <w:rStyle w:val="a3"/>
          <w:i w:val="0"/>
          <w:sz w:val="28"/>
          <w:szCs w:val="28"/>
        </w:rPr>
        <w:t xml:space="preserve"> </w:t>
      </w:r>
      <w:r w:rsidRPr="00C21F94">
        <w:rPr>
          <w:rStyle w:val="a3"/>
          <w:i w:val="0"/>
          <w:sz w:val="28"/>
          <w:szCs w:val="28"/>
        </w:rPr>
        <w:t>л:</w:t>
      </w:r>
    </w:p>
    <w:p w:rsidR="00C21F94" w:rsidRPr="00C21F94" w:rsidRDefault="00C21F94" w:rsidP="00C21F94">
      <w:pPr>
        <w:pStyle w:val="formattext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iCs/>
          <w:sz w:val="28"/>
          <w:szCs w:val="28"/>
        </w:rPr>
      </w:pPr>
      <w:r w:rsidRPr="00C21F94">
        <w:rPr>
          <w:spacing w:val="2"/>
          <w:sz w:val="28"/>
          <w:szCs w:val="28"/>
        </w:rPr>
        <w:t xml:space="preserve">1. Внести </w:t>
      </w:r>
      <w:r w:rsidRPr="00C21F94">
        <w:rPr>
          <w:bCs/>
          <w:sz w:val="28"/>
          <w:szCs w:val="28"/>
          <w:shd w:val="clear" w:color="auto" w:fill="FFFFFF"/>
        </w:rPr>
        <w:t xml:space="preserve">в решение Совета Верхнекубанского сельского поселения от 28 сентября 2016 года № </w:t>
      </w:r>
      <w:proofErr w:type="gramStart"/>
      <w:r w:rsidRPr="00C21F94">
        <w:rPr>
          <w:bCs/>
          <w:sz w:val="28"/>
          <w:szCs w:val="28"/>
          <w:shd w:val="clear" w:color="auto" w:fill="FFFFFF"/>
        </w:rPr>
        <w:t>111  «</w:t>
      </w:r>
      <w:proofErr w:type="gramEnd"/>
      <w:r w:rsidRPr="00C21F94">
        <w:rPr>
          <w:bCs/>
          <w:sz w:val="28"/>
          <w:szCs w:val="28"/>
          <w:shd w:val="clear" w:color="auto" w:fill="FFFFFF"/>
        </w:rPr>
        <w:t>О установлении налога  на имущество физических лиц»</w:t>
      </w:r>
      <w:r w:rsidRPr="00C21F94">
        <w:rPr>
          <w:spacing w:val="2"/>
          <w:sz w:val="28"/>
          <w:szCs w:val="28"/>
        </w:rPr>
        <w:t>  следующие изменения:</w:t>
      </w:r>
    </w:p>
    <w:p w:rsidR="00C21F94" w:rsidRPr="00C21F94" w:rsidRDefault="00C21F94" w:rsidP="00C21F94">
      <w:pPr>
        <w:shd w:val="clear" w:color="auto" w:fill="FFFFFF"/>
        <w:suppressAutoHyphens w:val="0"/>
        <w:ind w:firstLine="709"/>
        <w:jc w:val="both"/>
        <w:rPr>
          <w:sz w:val="28"/>
          <w:szCs w:val="28"/>
          <w:lang w:eastAsia="ru-RU"/>
        </w:rPr>
      </w:pPr>
      <w:r w:rsidRPr="00C21F94">
        <w:rPr>
          <w:sz w:val="28"/>
          <w:szCs w:val="28"/>
          <w:lang w:eastAsia="ru-RU"/>
        </w:rPr>
        <w:t>1) в подпункте  1 пункта 4:</w:t>
      </w:r>
    </w:p>
    <w:p w:rsidR="00C21F94" w:rsidRPr="00C21F94" w:rsidRDefault="00C21F94" w:rsidP="00C21F94">
      <w:pPr>
        <w:shd w:val="clear" w:color="auto" w:fill="FFFFFF"/>
        <w:suppressAutoHyphens w:val="0"/>
        <w:ind w:firstLine="709"/>
        <w:jc w:val="both"/>
        <w:rPr>
          <w:sz w:val="28"/>
          <w:szCs w:val="28"/>
          <w:lang w:eastAsia="ru-RU"/>
        </w:rPr>
      </w:pPr>
      <w:r w:rsidRPr="00C21F94">
        <w:rPr>
          <w:sz w:val="28"/>
          <w:szCs w:val="28"/>
          <w:lang w:eastAsia="ru-RU"/>
        </w:rPr>
        <w:t>- слова «жилых помещений»  заменить словами «квартир, комнат»;</w:t>
      </w:r>
    </w:p>
    <w:p w:rsidR="00C21F94" w:rsidRPr="00C21F94" w:rsidRDefault="00C21F94" w:rsidP="00C21F94">
      <w:pPr>
        <w:shd w:val="clear" w:color="auto" w:fill="FFFFFF"/>
        <w:suppressAutoHyphens w:val="0"/>
        <w:ind w:firstLine="709"/>
        <w:jc w:val="both"/>
        <w:rPr>
          <w:sz w:val="28"/>
          <w:szCs w:val="28"/>
          <w:lang w:eastAsia="ru-RU"/>
        </w:rPr>
      </w:pPr>
      <w:r w:rsidRPr="00C21F94">
        <w:rPr>
          <w:sz w:val="28"/>
          <w:szCs w:val="28"/>
          <w:lang w:eastAsia="ru-RU"/>
        </w:rPr>
        <w:t xml:space="preserve"> -  слова « хотя бы одно  жилое помещение (дом) заменить словами « хотя бы один жилой дом».</w:t>
      </w:r>
    </w:p>
    <w:p w:rsidR="00C21F94" w:rsidRPr="00C21F94" w:rsidRDefault="00C21F94" w:rsidP="00C21F94">
      <w:pPr>
        <w:shd w:val="clear" w:color="auto" w:fill="FFFFFF"/>
        <w:suppressAutoHyphens w:val="0"/>
        <w:ind w:firstLine="709"/>
        <w:jc w:val="both"/>
        <w:rPr>
          <w:sz w:val="28"/>
          <w:szCs w:val="28"/>
          <w:lang w:eastAsia="ru-RU"/>
        </w:rPr>
      </w:pPr>
      <w:r w:rsidRPr="00C21F94">
        <w:rPr>
          <w:sz w:val="28"/>
          <w:szCs w:val="28"/>
          <w:lang w:eastAsia="ru-RU"/>
        </w:rPr>
        <w:t xml:space="preserve">2) </w:t>
      </w:r>
      <w:proofErr w:type="spellStart"/>
      <w:r w:rsidRPr="00C21F94">
        <w:rPr>
          <w:sz w:val="28"/>
          <w:szCs w:val="28"/>
          <w:lang w:eastAsia="ru-RU"/>
        </w:rPr>
        <w:t>подпукт</w:t>
      </w:r>
      <w:proofErr w:type="spellEnd"/>
      <w:r w:rsidRPr="00C21F94">
        <w:rPr>
          <w:sz w:val="28"/>
          <w:szCs w:val="28"/>
          <w:lang w:eastAsia="ru-RU"/>
        </w:rPr>
        <w:t xml:space="preserve"> 1 исключить из пункта 5 исключить. </w:t>
      </w:r>
    </w:p>
    <w:p w:rsidR="00C21F94" w:rsidRPr="00C21F94" w:rsidRDefault="00C21F94" w:rsidP="00C21F94">
      <w:pPr>
        <w:pStyle w:val="a5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21F94">
        <w:rPr>
          <w:sz w:val="28"/>
          <w:szCs w:val="28"/>
        </w:rPr>
        <w:t>2. Контроль за исполнением настоящего решения возложить на председателя комиссии Совета Верхнекубанского сельского поселения   Новокубанского района по финансам, бюджету, налогам и контролю (</w:t>
      </w:r>
      <w:proofErr w:type="spellStart"/>
      <w:r w:rsidRPr="00C21F94">
        <w:rPr>
          <w:sz w:val="28"/>
          <w:szCs w:val="28"/>
        </w:rPr>
        <w:t>Мезина</w:t>
      </w:r>
      <w:proofErr w:type="spellEnd"/>
      <w:r w:rsidRPr="00C21F94">
        <w:rPr>
          <w:sz w:val="28"/>
          <w:szCs w:val="28"/>
        </w:rPr>
        <w:t xml:space="preserve"> Н.В.).</w:t>
      </w:r>
    </w:p>
    <w:p w:rsidR="00C21F94" w:rsidRPr="00C21F94" w:rsidRDefault="00C21F94" w:rsidP="00C21F94">
      <w:pPr>
        <w:shd w:val="clear" w:color="auto" w:fill="FFFFFF"/>
        <w:suppressAutoHyphens w:val="0"/>
        <w:ind w:firstLine="709"/>
        <w:jc w:val="both"/>
        <w:rPr>
          <w:sz w:val="28"/>
          <w:szCs w:val="28"/>
          <w:lang w:eastAsia="ru-RU"/>
        </w:rPr>
      </w:pPr>
      <w:r w:rsidRPr="00C21F94">
        <w:rPr>
          <w:sz w:val="28"/>
          <w:szCs w:val="28"/>
          <w:lang w:eastAsia="ru-RU"/>
        </w:rPr>
        <w:t>2. Настоящее решение вступает в силу с 01 января 2018 года, но не ранее чем после его официального опубликования.</w:t>
      </w:r>
    </w:p>
    <w:p w:rsidR="00C21F94" w:rsidRPr="00C21F94" w:rsidRDefault="00C21F94" w:rsidP="00C21F94">
      <w:pPr>
        <w:ind w:firstLine="709"/>
        <w:jc w:val="both"/>
        <w:rPr>
          <w:sz w:val="28"/>
          <w:szCs w:val="28"/>
        </w:rPr>
      </w:pPr>
    </w:p>
    <w:p w:rsidR="00C21F94" w:rsidRDefault="00C21F94" w:rsidP="00C21F94">
      <w:pPr>
        <w:jc w:val="both"/>
        <w:rPr>
          <w:sz w:val="28"/>
          <w:szCs w:val="34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4927"/>
        <w:gridCol w:w="4927"/>
      </w:tblGrid>
      <w:tr w:rsidR="00C21F94" w:rsidRPr="00D97AA5" w:rsidTr="00A55F3F">
        <w:tc>
          <w:tcPr>
            <w:tcW w:w="4927" w:type="dxa"/>
            <w:shd w:val="clear" w:color="auto" w:fill="auto"/>
          </w:tcPr>
          <w:p w:rsidR="00C21F94" w:rsidRPr="00CD1EB7" w:rsidRDefault="00C21F94" w:rsidP="00A55F3F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CD1EB7">
              <w:rPr>
                <w:sz w:val="28"/>
                <w:szCs w:val="28"/>
              </w:rPr>
              <w:t>Глава Верхнекубанского сельского поселения Новокубанского района</w:t>
            </w:r>
          </w:p>
          <w:p w:rsidR="00C21F94" w:rsidRPr="00CD1EB7" w:rsidRDefault="00C21F94" w:rsidP="00A55F3F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:rsidR="00C21F94" w:rsidRPr="00CD1EB7" w:rsidRDefault="00C21F94" w:rsidP="00A55F3F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  <w:p w:rsidR="00C21F94" w:rsidRPr="00D97AA5" w:rsidRDefault="00C21F94" w:rsidP="00A55F3F">
            <w:pPr>
              <w:tabs>
                <w:tab w:val="center" w:pos="2355"/>
                <w:tab w:val="right" w:pos="4711"/>
              </w:tabs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CD1EB7">
              <w:rPr>
                <w:sz w:val="28"/>
                <w:szCs w:val="28"/>
              </w:rPr>
              <w:t xml:space="preserve">                                    </w:t>
            </w:r>
            <w:r>
              <w:rPr>
                <w:sz w:val="28"/>
                <w:szCs w:val="28"/>
              </w:rPr>
              <w:t>А.В. Брежнев</w:t>
            </w:r>
          </w:p>
        </w:tc>
        <w:tc>
          <w:tcPr>
            <w:tcW w:w="4927" w:type="dxa"/>
            <w:shd w:val="clear" w:color="auto" w:fill="auto"/>
          </w:tcPr>
          <w:p w:rsidR="00C21F94" w:rsidRPr="00CD1EB7" w:rsidRDefault="00C21F94" w:rsidP="00A55F3F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CD1EB7">
              <w:rPr>
                <w:sz w:val="28"/>
                <w:szCs w:val="28"/>
              </w:rPr>
              <w:t xml:space="preserve">   Председатель Совета       </w:t>
            </w:r>
          </w:p>
          <w:p w:rsidR="00C21F94" w:rsidRPr="00CD1EB7" w:rsidRDefault="00C21F94" w:rsidP="00A55F3F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CD1EB7">
              <w:rPr>
                <w:sz w:val="28"/>
                <w:szCs w:val="28"/>
              </w:rPr>
              <w:t xml:space="preserve">   Верхнекубанского сельского   </w:t>
            </w:r>
          </w:p>
          <w:p w:rsidR="00C21F94" w:rsidRPr="00CD1EB7" w:rsidRDefault="00C21F94" w:rsidP="00A55F3F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CD1EB7">
              <w:rPr>
                <w:sz w:val="28"/>
                <w:szCs w:val="28"/>
              </w:rPr>
              <w:t xml:space="preserve">   поселения Новокубанского района</w:t>
            </w:r>
          </w:p>
          <w:p w:rsidR="00C21F94" w:rsidRPr="00CD1EB7" w:rsidRDefault="00C21F94" w:rsidP="00A55F3F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  <w:p w:rsidR="00C21F94" w:rsidRDefault="00C21F94" w:rsidP="00A55F3F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CD1EB7">
              <w:rPr>
                <w:sz w:val="28"/>
                <w:szCs w:val="28"/>
              </w:rPr>
              <w:t xml:space="preserve">                                    </w:t>
            </w:r>
            <w:r>
              <w:rPr>
                <w:sz w:val="28"/>
                <w:szCs w:val="28"/>
              </w:rPr>
              <w:t xml:space="preserve">С.В. </w:t>
            </w:r>
            <w:proofErr w:type="spellStart"/>
            <w:r>
              <w:rPr>
                <w:sz w:val="28"/>
                <w:szCs w:val="28"/>
              </w:rPr>
              <w:t>Лаптиева</w:t>
            </w:r>
            <w:proofErr w:type="spellEnd"/>
          </w:p>
          <w:p w:rsidR="00C21F94" w:rsidRPr="00D97AA5" w:rsidRDefault="00C21F94" w:rsidP="00A55F3F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</w:tr>
    </w:tbl>
    <w:p w:rsidR="003E137A" w:rsidRPr="00C21F94" w:rsidRDefault="003E137A" w:rsidP="00C21F94">
      <w:pPr>
        <w:ind w:firstLine="567"/>
        <w:jc w:val="both"/>
      </w:pPr>
    </w:p>
    <w:sectPr w:rsidR="003E137A" w:rsidRPr="00C21F94" w:rsidSect="003E137A">
      <w:pgSz w:w="11906" w:h="16838"/>
      <w:pgMar w:top="1134" w:right="567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4CFB6BE2"/>
    <w:multiLevelType w:val="multilevel"/>
    <w:tmpl w:val="1584DB4C"/>
    <w:lvl w:ilvl="0">
      <w:start w:val="1"/>
      <w:numFmt w:val="decimal"/>
      <w:pStyle w:val="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137A"/>
    <w:rsid w:val="000A4CE7"/>
    <w:rsid w:val="000D1213"/>
    <w:rsid w:val="0023706A"/>
    <w:rsid w:val="003E137A"/>
    <w:rsid w:val="00511EE5"/>
    <w:rsid w:val="0080323D"/>
    <w:rsid w:val="00804032"/>
    <w:rsid w:val="0096410B"/>
    <w:rsid w:val="00A262F7"/>
    <w:rsid w:val="00A85710"/>
    <w:rsid w:val="00C21F94"/>
    <w:rsid w:val="00C32D9B"/>
    <w:rsid w:val="00EF2204"/>
    <w:rsid w:val="00F264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771D30B-73D5-43B6-B6B8-212FF7587B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21F94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1">
    <w:name w:val="heading 1"/>
    <w:basedOn w:val="a"/>
    <w:next w:val="a"/>
    <w:link w:val="10"/>
    <w:qFormat/>
    <w:rsid w:val="00C21F94"/>
    <w:pPr>
      <w:keepNext/>
      <w:widowControl w:val="0"/>
      <w:numPr>
        <w:numId w:val="2"/>
      </w:numPr>
      <w:jc w:val="center"/>
      <w:outlineLvl w:val="0"/>
    </w:pPr>
    <w:rPr>
      <w:rFonts w:ascii="Arial" w:eastAsia="Lucida Sans Unicode" w:hAnsi="Arial" w:cs="Tahoma"/>
      <w:color w:val="000000"/>
      <w:spacing w:val="44"/>
      <w:sz w:val="28"/>
      <w:lang w:val="en-US" w:eastAsia="en-US" w:bidi="en-US"/>
    </w:rPr>
  </w:style>
  <w:style w:type="paragraph" w:styleId="3">
    <w:name w:val="heading 3"/>
    <w:basedOn w:val="a"/>
    <w:next w:val="a"/>
    <w:link w:val="30"/>
    <w:qFormat/>
    <w:rsid w:val="00C21F94"/>
    <w:pPr>
      <w:keepNext/>
      <w:widowControl w:val="0"/>
      <w:numPr>
        <w:ilvl w:val="2"/>
        <w:numId w:val="2"/>
      </w:numPr>
      <w:spacing w:line="360" w:lineRule="auto"/>
      <w:jc w:val="center"/>
      <w:outlineLvl w:val="2"/>
    </w:pPr>
    <w:rPr>
      <w:rFonts w:eastAsia="Lucida Sans Unicode" w:cs="Tahoma"/>
      <w:b/>
      <w:color w:val="000000"/>
      <w:lang w:val="en-US" w:eastAsia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7">
    <w:name w:val="Основной текст (7)_"/>
    <w:basedOn w:val="a0"/>
    <w:link w:val="70"/>
    <w:rsid w:val="003E137A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70">
    <w:name w:val="Основной текст (7)"/>
    <w:basedOn w:val="a"/>
    <w:link w:val="7"/>
    <w:rsid w:val="003E137A"/>
    <w:pPr>
      <w:widowControl w:val="0"/>
      <w:shd w:val="clear" w:color="auto" w:fill="FFFFFF"/>
      <w:spacing w:line="317" w:lineRule="exact"/>
      <w:jc w:val="center"/>
    </w:pPr>
    <w:rPr>
      <w:b/>
      <w:bCs/>
      <w:sz w:val="28"/>
      <w:szCs w:val="28"/>
    </w:rPr>
  </w:style>
  <w:style w:type="character" w:customStyle="1" w:styleId="31">
    <w:name w:val="Основной текст (3)_"/>
    <w:basedOn w:val="a0"/>
    <w:link w:val="32"/>
    <w:rsid w:val="003E137A"/>
    <w:rPr>
      <w:rFonts w:ascii="Arial" w:eastAsia="Arial" w:hAnsi="Arial" w:cs="Arial"/>
      <w:shd w:val="clear" w:color="auto" w:fill="FFFFFF"/>
    </w:rPr>
  </w:style>
  <w:style w:type="character" w:customStyle="1" w:styleId="2">
    <w:name w:val="Основной текст (2)_"/>
    <w:basedOn w:val="a0"/>
    <w:link w:val="20"/>
    <w:rsid w:val="003E137A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23pt">
    <w:name w:val="Основной текст (2) + Интервал 3 pt"/>
    <w:basedOn w:val="2"/>
    <w:rsid w:val="003E137A"/>
    <w:rPr>
      <w:rFonts w:ascii="Times New Roman" w:eastAsia="Times New Roman" w:hAnsi="Times New Roman" w:cs="Times New Roman"/>
      <w:color w:val="000000"/>
      <w:spacing w:val="60"/>
      <w:w w:val="100"/>
      <w:position w:val="0"/>
      <w:sz w:val="26"/>
      <w:szCs w:val="26"/>
      <w:shd w:val="clear" w:color="auto" w:fill="FFFFFF"/>
      <w:lang w:val="ru-RU" w:eastAsia="ru-RU" w:bidi="ru-RU"/>
    </w:rPr>
  </w:style>
  <w:style w:type="character" w:customStyle="1" w:styleId="21">
    <w:name w:val="Основной текст (2) + Полужирный;Курсив"/>
    <w:basedOn w:val="2"/>
    <w:rsid w:val="003E137A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z w:val="26"/>
      <w:szCs w:val="26"/>
      <w:shd w:val="clear" w:color="auto" w:fill="FFFFFF"/>
      <w:lang w:val="en-US" w:eastAsia="en-US" w:bidi="en-US"/>
    </w:rPr>
  </w:style>
  <w:style w:type="paragraph" w:customStyle="1" w:styleId="32">
    <w:name w:val="Основной текст (3)"/>
    <w:basedOn w:val="a"/>
    <w:link w:val="31"/>
    <w:rsid w:val="003E137A"/>
    <w:pPr>
      <w:widowControl w:val="0"/>
      <w:shd w:val="clear" w:color="auto" w:fill="FFFFFF"/>
      <w:spacing w:line="283" w:lineRule="exact"/>
      <w:jc w:val="center"/>
    </w:pPr>
    <w:rPr>
      <w:rFonts w:ascii="Arial" w:eastAsia="Arial" w:hAnsi="Arial" w:cs="Arial"/>
    </w:rPr>
  </w:style>
  <w:style w:type="paragraph" w:customStyle="1" w:styleId="20">
    <w:name w:val="Основной текст (2)"/>
    <w:basedOn w:val="a"/>
    <w:link w:val="2"/>
    <w:rsid w:val="003E137A"/>
    <w:pPr>
      <w:widowControl w:val="0"/>
      <w:shd w:val="clear" w:color="auto" w:fill="FFFFFF"/>
      <w:spacing w:line="0" w:lineRule="atLeast"/>
    </w:pPr>
    <w:rPr>
      <w:sz w:val="26"/>
      <w:szCs w:val="26"/>
    </w:rPr>
  </w:style>
  <w:style w:type="character" w:styleId="a3">
    <w:name w:val="Emphasis"/>
    <w:basedOn w:val="a0"/>
    <w:qFormat/>
    <w:rsid w:val="003E137A"/>
    <w:rPr>
      <w:i/>
      <w:iCs/>
    </w:rPr>
  </w:style>
  <w:style w:type="paragraph" w:styleId="a4">
    <w:name w:val="List Paragraph"/>
    <w:basedOn w:val="a"/>
    <w:uiPriority w:val="34"/>
    <w:qFormat/>
    <w:rsid w:val="003E137A"/>
    <w:pPr>
      <w:ind w:left="720"/>
      <w:contextualSpacing/>
    </w:pPr>
  </w:style>
  <w:style w:type="paragraph" w:styleId="a5">
    <w:name w:val="Normal (Web)"/>
    <w:basedOn w:val="a"/>
    <w:semiHidden/>
    <w:unhideWhenUsed/>
    <w:rsid w:val="00C21F94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headertext">
    <w:name w:val="headertext"/>
    <w:basedOn w:val="a"/>
    <w:rsid w:val="00C21F94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formattext">
    <w:name w:val="formattext"/>
    <w:basedOn w:val="a"/>
    <w:rsid w:val="00C21F94"/>
    <w:pPr>
      <w:suppressAutoHyphens w:val="0"/>
      <w:spacing w:before="100" w:beforeAutospacing="1" w:after="100" w:afterAutospacing="1"/>
    </w:pPr>
    <w:rPr>
      <w:lang w:eastAsia="ru-RU"/>
    </w:rPr>
  </w:style>
  <w:style w:type="character" w:styleId="a6">
    <w:name w:val="Hyperlink"/>
    <w:basedOn w:val="a0"/>
    <w:uiPriority w:val="99"/>
    <w:semiHidden/>
    <w:unhideWhenUsed/>
    <w:rsid w:val="00C21F94"/>
    <w:rPr>
      <w:color w:val="0000FF"/>
      <w:u w:val="single"/>
    </w:rPr>
  </w:style>
  <w:style w:type="character" w:customStyle="1" w:styleId="10">
    <w:name w:val="Заголовок 1 Знак"/>
    <w:basedOn w:val="a0"/>
    <w:link w:val="1"/>
    <w:rsid w:val="00C21F94"/>
    <w:rPr>
      <w:rFonts w:ascii="Arial" w:eastAsia="Lucida Sans Unicode" w:hAnsi="Arial" w:cs="Tahoma"/>
      <w:color w:val="000000"/>
      <w:spacing w:val="44"/>
      <w:sz w:val="28"/>
      <w:szCs w:val="24"/>
      <w:lang w:val="en-US" w:bidi="en-US"/>
    </w:rPr>
  </w:style>
  <w:style w:type="character" w:customStyle="1" w:styleId="30">
    <w:name w:val="Заголовок 3 Знак"/>
    <w:basedOn w:val="a0"/>
    <w:link w:val="3"/>
    <w:rsid w:val="00C21F94"/>
    <w:rPr>
      <w:rFonts w:ascii="Times New Roman" w:eastAsia="Lucida Sans Unicode" w:hAnsi="Times New Roman" w:cs="Tahoma"/>
      <w:b/>
      <w:color w:val="000000"/>
      <w:sz w:val="24"/>
      <w:szCs w:val="24"/>
      <w:lang w:val="en-US" w:bidi="en-US"/>
    </w:rPr>
  </w:style>
  <w:style w:type="table" w:styleId="a7">
    <w:name w:val="Table Grid"/>
    <w:basedOn w:val="a1"/>
    <w:rsid w:val="00C21F94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2155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docs.cntd.ru/document/436770560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255</Words>
  <Characters>1454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office 2007 rus ent:</Company>
  <LinksUpToDate>false</LinksUpToDate>
  <CharactersWithSpaces>1706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Twim</cp:lastModifiedBy>
  <cp:revision>2</cp:revision>
  <cp:lastPrinted>2018-06-25T12:23:00Z</cp:lastPrinted>
  <dcterms:created xsi:type="dcterms:W3CDTF">2018-08-16T13:01:00Z</dcterms:created>
  <dcterms:modified xsi:type="dcterms:W3CDTF">2018-08-16T13:01:00Z</dcterms:modified>
</cp:coreProperties>
</file>