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57" w:rsidRDefault="00985657" w:rsidP="0098565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85657" w:rsidRDefault="00985657" w:rsidP="009856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57" w:rsidRDefault="00985657" w:rsidP="009856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57" w:rsidRDefault="00985657" w:rsidP="009856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657" w:rsidRPr="00FD64D3" w:rsidRDefault="00985657" w:rsidP="009856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Верхнекубанского сельского поселения Новокубанского района от 11 декабря 2015  года      № 80 «</w:t>
      </w:r>
      <w:r w:rsidRPr="00FD64D3">
        <w:rPr>
          <w:rFonts w:ascii="Times New Roman" w:hAnsi="Times New Roman" w:cs="Times New Roman"/>
          <w:b/>
          <w:sz w:val="28"/>
          <w:szCs w:val="28"/>
        </w:rPr>
        <w:t xml:space="preserve">О территориальном общественном самоуправлении в </w:t>
      </w:r>
      <w:r>
        <w:rPr>
          <w:rFonts w:ascii="Times New Roman" w:hAnsi="Times New Roman" w:cs="Times New Roman"/>
          <w:b/>
          <w:sz w:val="28"/>
          <w:szCs w:val="28"/>
        </w:rPr>
        <w:t>Советском</w:t>
      </w:r>
      <w:r w:rsidRPr="00FD64D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Новокубанского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5657" w:rsidRDefault="00985657" w:rsidP="0098565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5657" w:rsidRDefault="00985657" w:rsidP="0098565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5657" w:rsidRPr="00FD64D3" w:rsidRDefault="00985657" w:rsidP="0098565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5657" w:rsidRPr="00985657" w:rsidRDefault="00985657" w:rsidP="00985657">
      <w:pPr>
        <w:ind w:firstLine="709"/>
      </w:pPr>
      <w:r w:rsidRPr="009856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</w:t>
      </w:r>
      <w:hyperlink r:id="rId4" w:history="1">
        <w:r w:rsidRPr="00985657">
          <w:rPr>
            <w:rStyle w:val="a3"/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Pr="00985657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24 мая 2006 года № 2263-П «Об организации деятельности территориального общественного самоуправления на территории муниципального образования», рассмотрев Протест прокуратуры Новокубанского района от 11 ноября 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657">
        <w:rPr>
          <w:rFonts w:ascii="Times New Roman" w:hAnsi="Times New Roman" w:cs="Times New Roman"/>
          <w:sz w:val="28"/>
          <w:szCs w:val="28"/>
        </w:rPr>
        <w:t xml:space="preserve">07-02-2021/7701, Совет Верхнекубанского сельского поселения Новокубанского района </w:t>
      </w:r>
      <w:proofErr w:type="spellStart"/>
      <w:proofErr w:type="gramStart"/>
      <w:r w:rsidRPr="0098565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8565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8565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8565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8565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85657">
        <w:rPr>
          <w:rFonts w:ascii="Times New Roman" w:hAnsi="Times New Roman" w:cs="Times New Roman"/>
          <w:sz w:val="28"/>
          <w:szCs w:val="28"/>
        </w:rPr>
        <w:t>:</w:t>
      </w:r>
      <w:r w:rsidRPr="00985657">
        <w:t xml:space="preserve"> 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1.</w:t>
      </w:r>
      <w:r w:rsidRPr="00985657">
        <w:rPr>
          <w:rFonts w:ascii="Times New Roman" w:hAnsi="Times New Roman" w:cs="Times New Roman"/>
          <w:sz w:val="28"/>
          <w:szCs w:val="28"/>
        </w:rPr>
        <w:tab/>
        <w:t xml:space="preserve">Внести изменения в приложение №1 к решению Совета Верхнекубанского сельского поселения Новокубанского района от 11 декабря 2015 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657">
        <w:rPr>
          <w:rFonts w:ascii="Times New Roman" w:hAnsi="Times New Roman" w:cs="Times New Roman"/>
          <w:sz w:val="28"/>
          <w:szCs w:val="28"/>
        </w:rPr>
        <w:t>№ 80 «О территориальном общественном самоуправлении в Советском сельском поселении Новокубанского района»: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1) пункт 1 статьи 9 дополнить подпунктом 1.1. следующего содержания:</w:t>
      </w:r>
    </w:p>
    <w:p w:rsidR="00985657" w:rsidRPr="00985657" w:rsidRDefault="00985657" w:rsidP="009856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10"/>
      <w:r w:rsidRPr="00985657">
        <w:rPr>
          <w:rFonts w:ascii="Times New Roman" w:hAnsi="Times New Roman" w:cs="Times New Roman"/>
          <w:sz w:val="28"/>
          <w:szCs w:val="28"/>
        </w:rPr>
        <w:t>«1.1.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985657" w:rsidRPr="00985657" w:rsidRDefault="00985657" w:rsidP="009856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985657" w:rsidRPr="00985657" w:rsidRDefault="00985657" w:rsidP="009856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85657" w:rsidRPr="00985657" w:rsidRDefault="00985657" w:rsidP="009856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985657" w:rsidRPr="00985657" w:rsidRDefault="00985657" w:rsidP="009856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85657" w:rsidRPr="00985657" w:rsidRDefault="00985657" w:rsidP="009856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985657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985657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985657" w:rsidRPr="00985657" w:rsidRDefault="00985657" w:rsidP="009856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985657" w:rsidRPr="00985657" w:rsidRDefault="00985657" w:rsidP="0098565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Pr="0098565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2) подпункт 5 пункта 7 статьи 12 изложить в следующей редакции: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«5) вступления в силу приговора суда</w:t>
      </w:r>
      <w:proofErr w:type="gramStart"/>
      <w:r w:rsidRPr="009856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85657">
        <w:rPr>
          <w:rFonts w:ascii="Times New Roman" w:hAnsi="Times New Roman" w:cs="Times New Roman"/>
          <w:sz w:val="28"/>
          <w:szCs w:val="28"/>
        </w:rPr>
        <w:t>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3) статью 14 изложить в следующей редакции: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 xml:space="preserve">«Статья 14. Виды деятельности органов территориального </w:t>
      </w:r>
      <w:r w:rsidRPr="00985657"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1) оказывают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2) 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 xml:space="preserve">3) оказывают содействие органам местного самоуправления в организации </w:t>
      </w:r>
      <w:proofErr w:type="gramStart"/>
      <w:r w:rsidRPr="009856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5657">
        <w:rPr>
          <w:rFonts w:ascii="Times New Roman" w:hAnsi="Times New Roman" w:cs="Times New Roman"/>
          <w:sz w:val="28"/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 xml:space="preserve">3.1) участвуют в проведении общественного </w:t>
      </w:r>
      <w:proofErr w:type="gramStart"/>
      <w:r w:rsidRPr="009856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5657">
        <w:rPr>
          <w:rFonts w:ascii="Times New Roman" w:hAnsi="Times New Roman" w:cs="Times New Roman"/>
          <w:sz w:val="28"/>
          <w:szCs w:val="28"/>
        </w:rPr>
        <w:t xml:space="preserve"> деятельностью организаций, осуществляющих управление многоквартирными домами;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4) 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5) участвуют в организации и проведении праздников улиц, населенных пунктов и другой культурно-массовой и спортивной работе;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6) привлекают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7) 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7.1) осуществляют общественный земельный контроль в соответствии с Земельным кодексом Российской Федерации;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8) 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9) оказывают содействие населению в развитии народного творчества, художественной самодеятельности, физической культуры и спорта;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10) оказывают содействие образовательным организациям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11) 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12) оказывают содействие органам местного самоуправления в обеспечении первичных мер пожарной безопасности;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12.1) принимают участие в мероприятиях по поддержанию правопорядка и общественной безопасности на соответствующей территории;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12.2) принимают участие в мероприятиях по предупреждению и ликвидации последствий чрезвычайных ситуаций;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5657">
        <w:rPr>
          <w:rFonts w:ascii="Times New Roman" w:hAnsi="Times New Roman" w:cs="Times New Roman"/>
          <w:sz w:val="28"/>
          <w:szCs w:val="28"/>
        </w:rPr>
        <w:t>13) 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</w:t>
      </w:r>
      <w:proofErr w:type="gramEnd"/>
      <w:r w:rsidRPr="00985657">
        <w:rPr>
          <w:rFonts w:ascii="Times New Roman" w:hAnsi="Times New Roman" w:cs="Times New Roman"/>
          <w:sz w:val="28"/>
          <w:szCs w:val="28"/>
        </w:rPr>
        <w:t xml:space="preserve"> в период обучения обоих родителей или единственного родителя;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14) оказывают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15) рассматривают в пределах своих полномочий заявления, предложения и жалобы граждан, ведут прием населения;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16) 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17) выполняют иные виды деятельности в рамках действующего законодательства</w:t>
      </w:r>
      <w:proofErr w:type="gramStart"/>
      <w:r w:rsidRPr="0098565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4) пункт 2 статьи 11 дополнить подпунктом 2.2. следующего содержания: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657">
        <w:rPr>
          <w:rFonts w:ascii="Times New Roman" w:hAnsi="Times New Roman" w:cs="Times New Roman"/>
          <w:sz w:val="28"/>
          <w:szCs w:val="28"/>
          <w:shd w:val="clear" w:color="auto" w:fill="FFFFFF"/>
        </w:rPr>
        <w:t>«2.2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85657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5) подпункт 1.9 статьи 16 исключить;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6) пункт 2 статьи 18 изложить в следующей редакции:</w:t>
      </w:r>
    </w:p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>«2. Обращения могут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с указанием конкретного перечня работ, предполагаемого объема финансирования, видов расходов и сроков исполнения.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самоуправления, утвержденная собранием, конференцией граждан</w:t>
      </w:r>
      <w:proofErr w:type="gramStart"/>
      <w:r w:rsidRPr="009856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0"/>
    <w:p w:rsidR="00985657" w:rsidRPr="00985657" w:rsidRDefault="00985657" w:rsidP="00985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6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856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657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нормотворчеству и контролю за исполнением органами и должностными лицами Верхнекубанского сельского поселения Новокубанского района полномочий по решению вопросов местного значения (Пилипенко).</w:t>
      </w:r>
    </w:p>
    <w:p w:rsidR="00985657" w:rsidRPr="00985657" w:rsidRDefault="00985657" w:rsidP="00985657">
      <w:pPr>
        <w:pStyle w:val="1"/>
        <w:spacing w:before="0" w:after="0"/>
        <w:ind w:firstLine="709"/>
        <w:jc w:val="both"/>
        <w:rPr>
          <w:b w:val="0"/>
        </w:rPr>
      </w:pPr>
      <w:r w:rsidRPr="00985657">
        <w:rPr>
          <w:rFonts w:ascii="Times New Roman" w:hAnsi="Times New Roman"/>
          <w:b w:val="0"/>
          <w:color w:val="auto"/>
          <w:sz w:val="28"/>
          <w:szCs w:val="28"/>
        </w:rPr>
        <w:t>3. Решение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Совета Верхнекубанского сельского поселения Новокубанского района.</w:t>
      </w:r>
    </w:p>
    <w:p w:rsidR="00985657" w:rsidRPr="00FD64D3" w:rsidRDefault="00985657" w:rsidP="00985657"/>
    <w:tbl>
      <w:tblPr>
        <w:tblW w:w="10064" w:type="dxa"/>
        <w:tblLayout w:type="fixed"/>
        <w:tblLook w:val="01E0"/>
      </w:tblPr>
      <w:tblGrid>
        <w:gridCol w:w="9592"/>
        <w:gridCol w:w="236"/>
        <w:gridCol w:w="236"/>
      </w:tblGrid>
      <w:tr w:rsidR="00985657" w:rsidRPr="009E45E1" w:rsidTr="00985657">
        <w:trPr>
          <w:trHeight w:val="1071"/>
        </w:trPr>
        <w:tc>
          <w:tcPr>
            <w:tcW w:w="9606" w:type="dxa"/>
            <w:shd w:val="clear" w:color="auto" w:fill="auto"/>
          </w:tcPr>
          <w:tbl>
            <w:tblPr>
              <w:tblStyle w:val="a5"/>
              <w:tblW w:w="9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050"/>
              <w:gridCol w:w="1351"/>
              <w:gridCol w:w="4141"/>
            </w:tblGrid>
            <w:tr w:rsidR="00985657" w:rsidRPr="009E45E1" w:rsidTr="00985657">
              <w:trPr>
                <w:trHeight w:val="1049"/>
              </w:trPr>
              <w:tc>
                <w:tcPr>
                  <w:tcW w:w="4050" w:type="dxa"/>
                </w:tcPr>
                <w:p w:rsidR="00985657" w:rsidRPr="009E45E1" w:rsidRDefault="00985657" w:rsidP="008B583A">
                  <w:pPr>
                    <w:widowControl/>
                    <w:tabs>
                      <w:tab w:val="left" w:pos="7769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5657" w:rsidRPr="009E45E1" w:rsidRDefault="00985657" w:rsidP="008B583A">
                  <w:pPr>
                    <w:widowControl/>
                    <w:tabs>
                      <w:tab w:val="left" w:pos="7769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5657" w:rsidRPr="009E45E1" w:rsidRDefault="00985657" w:rsidP="00985657">
                  <w:pPr>
                    <w:widowControl/>
                    <w:tabs>
                      <w:tab w:val="left" w:pos="7769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Верхнекубанского</w:t>
                  </w:r>
                  <w:r w:rsidRPr="009E45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Новокубанского района    </w:t>
                  </w:r>
                </w:p>
              </w:tc>
              <w:tc>
                <w:tcPr>
                  <w:tcW w:w="1351" w:type="dxa"/>
                </w:tcPr>
                <w:p w:rsidR="00985657" w:rsidRPr="009E45E1" w:rsidRDefault="00985657" w:rsidP="008B583A">
                  <w:pPr>
                    <w:widowControl/>
                    <w:tabs>
                      <w:tab w:val="left" w:pos="7769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41" w:type="dxa"/>
                </w:tcPr>
                <w:p w:rsidR="00985657" w:rsidRPr="009E45E1" w:rsidRDefault="00985657" w:rsidP="00985657">
                  <w:pPr>
                    <w:widowControl/>
                    <w:tabs>
                      <w:tab w:val="left" w:pos="7769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5657" w:rsidRPr="009E45E1" w:rsidRDefault="00985657" w:rsidP="00985657">
                  <w:pPr>
                    <w:widowControl/>
                    <w:tabs>
                      <w:tab w:val="left" w:pos="7769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5657" w:rsidRPr="009E45E1" w:rsidRDefault="00985657" w:rsidP="00985657">
                  <w:pPr>
                    <w:widowControl/>
                    <w:tabs>
                      <w:tab w:val="left" w:pos="7769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5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985657" w:rsidRDefault="00985657" w:rsidP="00985657">
                  <w:pPr>
                    <w:widowControl/>
                    <w:tabs>
                      <w:tab w:val="left" w:pos="7769"/>
                    </w:tabs>
                    <w:autoSpaceDE/>
                    <w:autoSpaceDN/>
                    <w:adjustRightInd/>
                    <w:ind w:right="40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Верхнекубанского</w:t>
                  </w:r>
                  <w:r w:rsidRPr="009E45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985657" w:rsidRPr="00985657" w:rsidRDefault="00985657" w:rsidP="00985657">
                  <w:pPr>
                    <w:widowControl/>
                    <w:tabs>
                      <w:tab w:val="left" w:pos="7769"/>
                    </w:tabs>
                    <w:autoSpaceDE/>
                    <w:autoSpaceDN/>
                    <w:adjustRightInd/>
                    <w:ind w:right="40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45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Новокубанского района                                                                                                                                                      </w:t>
                  </w:r>
                </w:p>
              </w:tc>
            </w:tr>
            <w:tr w:rsidR="00985657" w:rsidRPr="009E45E1" w:rsidTr="00985657">
              <w:trPr>
                <w:trHeight w:val="323"/>
              </w:trPr>
              <w:tc>
                <w:tcPr>
                  <w:tcW w:w="4050" w:type="dxa"/>
                </w:tcPr>
                <w:p w:rsidR="00985657" w:rsidRPr="009E45E1" w:rsidRDefault="00985657" w:rsidP="00985657">
                  <w:pPr>
                    <w:widowControl/>
                    <w:tabs>
                      <w:tab w:val="left" w:pos="7769"/>
                    </w:tabs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 Брежнев</w:t>
                  </w:r>
                </w:p>
              </w:tc>
              <w:tc>
                <w:tcPr>
                  <w:tcW w:w="1351" w:type="dxa"/>
                </w:tcPr>
                <w:p w:rsidR="00985657" w:rsidRPr="009E45E1" w:rsidRDefault="00985657" w:rsidP="008B583A">
                  <w:pPr>
                    <w:widowControl/>
                    <w:tabs>
                      <w:tab w:val="left" w:pos="7769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41" w:type="dxa"/>
                </w:tcPr>
                <w:p w:rsidR="00985657" w:rsidRPr="009E45E1" w:rsidRDefault="00985657" w:rsidP="00985657">
                  <w:pPr>
                    <w:widowControl/>
                    <w:tabs>
                      <w:tab w:val="left" w:pos="7769"/>
                    </w:tabs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Лаптиева</w:t>
                  </w:r>
                  <w:proofErr w:type="spellEnd"/>
                </w:p>
              </w:tc>
            </w:tr>
          </w:tbl>
          <w:p w:rsidR="00985657" w:rsidRPr="009E45E1" w:rsidRDefault="00985657" w:rsidP="009856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85657" w:rsidRPr="009E45E1" w:rsidRDefault="00985657" w:rsidP="0098565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85657" w:rsidRPr="009E45E1" w:rsidRDefault="00985657" w:rsidP="008B583A">
            <w:pPr>
              <w:widowControl/>
              <w:tabs>
                <w:tab w:val="left" w:pos="776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85657" w:rsidRPr="009E45E1" w:rsidRDefault="00985657" w:rsidP="008B583A">
            <w:pPr>
              <w:widowControl/>
              <w:tabs>
                <w:tab w:val="left" w:pos="776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985657" w:rsidRPr="009E45E1" w:rsidRDefault="00985657" w:rsidP="008B583A">
            <w:pPr>
              <w:widowControl/>
              <w:tabs>
                <w:tab w:val="left" w:pos="776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985657" w:rsidRPr="009E45E1" w:rsidTr="00985657">
        <w:tc>
          <w:tcPr>
            <w:tcW w:w="9606" w:type="dxa"/>
            <w:shd w:val="clear" w:color="auto" w:fill="auto"/>
          </w:tcPr>
          <w:p w:rsidR="00985657" w:rsidRPr="009E45E1" w:rsidRDefault="00985657" w:rsidP="00985657">
            <w:pPr>
              <w:widowControl/>
              <w:tabs>
                <w:tab w:val="left" w:pos="7769"/>
              </w:tabs>
              <w:autoSpaceDE/>
              <w:autoSpaceDN/>
              <w:adjustRightInd/>
              <w:ind w:right="65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85657" w:rsidRPr="009E45E1" w:rsidRDefault="00985657" w:rsidP="008B583A">
            <w:pPr>
              <w:widowControl/>
              <w:tabs>
                <w:tab w:val="left" w:pos="7769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985657" w:rsidRPr="009E45E1" w:rsidRDefault="00985657" w:rsidP="008B583A">
            <w:pPr>
              <w:widowControl/>
              <w:tabs>
                <w:tab w:val="left" w:pos="7769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657" w:rsidRPr="009E45E1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985657" w:rsidRPr="009E45E1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985657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985657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985657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985657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985657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985657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985657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985657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985657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985657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985657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985657" w:rsidRDefault="00985657" w:rsidP="00985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:rsidR="00A262F7" w:rsidRDefault="00A262F7"/>
    <w:sectPr w:rsidR="00A262F7" w:rsidSect="00A2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5657"/>
    <w:rsid w:val="000A4CE7"/>
    <w:rsid w:val="0026658E"/>
    <w:rsid w:val="00985657"/>
    <w:rsid w:val="00A262F7"/>
    <w:rsid w:val="00D655D3"/>
    <w:rsid w:val="00E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56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56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85657"/>
    <w:rPr>
      <w:rFonts w:cs="Times New Roman"/>
      <w:b/>
      <w:color w:val="106BBE"/>
    </w:rPr>
  </w:style>
  <w:style w:type="paragraph" w:styleId="a4">
    <w:name w:val="No Spacing"/>
    <w:uiPriority w:val="1"/>
    <w:qFormat/>
    <w:rsid w:val="009856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98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746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Решение вступает в силу со дня его официального обнародования, путем размещен</vt:lpstr>
    </vt:vector>
  </TitlesOfParts>
  <Company>office 2007 rus ent: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2021-12-06T06:15:00Z</cp:lastPrinted>
  <dcterms:created xsi:type="dcterms:W3CDTF">2021-12-06T06:05:00Z</dcterms:created>
  <dcterms:modified xsi:type="dcterms:W3CDTF">2021-12-06T06:16:00Z</dcterms:modified>
</cp:coreProperties>
</file>